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14" w:rsidRDefault="00AB2114" w:rsidP="00AB2114">
      <w:pPr>
        <w:spacing w:after="0" w:line="240" w:lineRule="auto"/>
        <w:rPr>
          <w:rFonts w:ascii="Century Gothic" w:hAnsi="Century Gothic"/>
        </w:rPr>
      </w:pPr>
      <w:r w:rsidRPr="003A0F65">
        <w:rPr>
          <w:rFonts w:ascii="Century Gothic" w:hAnsi="Century Gothic"/>
        </w:rPr>
        <w:t>I Lokalna Komisja Etyczna w Krakowie:</w:t>
      </w:r>
    </w:p>
    <w:p w:rsidR="003A0F65" w:rsidRPr="003A0F65" w:rsidRDefault="003A0F65" w:rsidP="00AB2114">
      <w:pPr>
        <w:spacing w:after="0" w:line="240" w:lineRule="auto"/>
        <w:rPr>
          <w:rFonts w:ascii="Century Gothic" w:hAnsi="Century Gothic"/>
        </w:rPr>
      </w:pPr>
    </w:p>
    <w:p w:rsidR="00D216E7" w:rsidRPr="003A0F65" w:rsidRDefault="00E4763F" w:rsidP="00AB2114">
      <w:pPr>
        <w:spacing w:after="0" w:line="240" w:lineRule="auto"/>
        <w:rPr>
          <w:rFonts w:ascii="Century Gothic" w:hAnsi="Century Gothic"/>
        </w:rPr>
      </w:pPr>
      <w:hyperlink r:id="rId4" w:history="1">
        <w:r w:rsidR="005D68AE" w:rsidRPr="003A0F65">
          <w:rPr>
            <w:rStyle w:val="Hipercze"/>
            <w:rFonts w:ascii="Century Gothic" w:hAnsi="Century Gothic"/>
          </w:rPr>
          <w:t>https://farmacja.cm.uj.edu.pl/pl/i-lokalna-komisja-etyczna-w-krakowie/informacje-i-dokumenty-lke/</w:t>
        </w:r>
      </w:hyperlink>
    </w:p>
    <w:p w:rsidR="005D68AE" w:rsidRPr="003A0F65" w:rsidRDefault="005D68AE" w:rsidP="00AB2114">
      <w:pPr>
        <w:spacing w:after="0" w:line="240" w:lineRule="auto"/>
        <w:rPr>
          <w:rFonts w:ascii="Century Gothic" w:hAnsi="Century Gothic"/>
        </w:rPr>
      </w:pPr>
    </w:p>
    <w:p w:rsidR="00AB2114" w:rsidRDefault="00AB2114" w:rsidP="00AB2114">
      <w:pPr>
        <w:spacing w:after="0" w:line="240" w:lineRule="auto"/>
        <w:rPr>
          <w:rFonts w:ascii="Century Gothic" w:hAnsi="Century Gothic"/>
        </w:rPr>
      </w:pPr>
      <w:r w:rsidRPr="003A0F65">
        <w:rPr>
          <w:rFonts w:ascii="Century Gothic" w:hAnsi="Century Gothic"/>
        </w:rPr>
        <w:t>Wzory wniosków do LKE:</w:t>
      </w:r>
    </w:p>
    <w:p w:rsidR="003A0F65" w:rsidRPr="003A0F65" w:rsidRDefault="003A0F65" w:rsidP="00AB2114">
      <w:pPr>
        <w:spacing w:after="0" w:line="240" w:lineRule="auto"/>
        <w:rPr>
          <w:rFonts w:ascii="Century Gothic" w:hAnsi="Century Gothic"/>
        </w:rPr>
      </w:pPr>
    </w:p>
    <w:p w:rsidR="00AB2114" w:rsidRPr="003A0F65" w:rsidRDefault="00E4763F" w:rsidP="00AB2114">
      <w:pPr>
        <w:spacing w:after="0" w:line="240" w:lineRule="auto"/>
        <w:rPr>
          <w:rFonts w:ascii="Century Gothic" w:hAnsi="Century Gothic"/>
        </w:rPr>
      </w:pPr>
      <w:hyperlink r:id="rId5" w:history="1">
        <w:r w:rsidR="00AB2114" w:rsidRPr="003A0F65">
          <w:rPr>
            <w:rStyle w:val="Hipercze"/>
            <w:rFonts w:ascii="Century Gothic" w:hAnsi="Century Gothic"/>
          </w:rPr>
          <w:t>https://farmacja.cm.uj.edu.pl/pl/i-lokalna-komisja-etyczna-w-krakowie/informacje-i-dokumenty-lke/</w:t>
        </w:r>
      </w:hyperlink>
    </w:p>
    <w:p w:rsidR="00AB2114" w:rsidRPr="003A0F65" w:rsidRDefault="00AB2114" w:rsidP="00AB2114">
      <w:pPr>
        <w:spacing w:after="0" w:line="240" w:lineRule="auto"/>
        <w:rPr>
          <w:rFonts w:ascii="Century Gothic" w:hAnsi="Century Gothic"/>
        </w:rPr>
      </w:pPr>
    </w:p>
    <w:p w:rsidR="00F352EF" w:rsidRDefault="00F352EF" w:rsidP="00AB2114">
      <w:pPr>
        <w:spacing w:after="0" w:line="240" w:lineRule="auto"/>
        <w:rPr>
          <w:rFonts w:ascii="Century Gothic" w:hAnsi="Century Gothic"/>
        </w:rPr>
      </w:pPr>
      <w:r w:rsidRPr="003A0F65">
        <w:rPr>
          <w:rFonts w:ascii="Century Gothic" w:hAnsi="Century Gothic"/>
        </w:rPr>
        <w:t>Szczegółowa instrukcja wypełniania wniosku do LKE:</w:t>
      </w:r>
    </w:p>
    <w:p w:rsidR="003A0F65" w:rsidRPr="003A0F65" w:rsidRDefault="003A0F65" w:rsidP="00AB2114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:rsidR="00AB2114" w:rsidRPr="003A0F65" w:rsidRDefault="00E4763F" w:rsidP="00AB2114">
      <w:pPr>
        <w:spacing w:after="0" w:line="240" w:lineRule="auto"/>
        <w:rPr>
          <w:rFonts w:ascii="Century Gothic" w:hAnsi="Century Gothic"/>
        </w:rPr>
      </w:pPr>
      <w:hyperlink r:id="rId6" w:history="1">
        <w:r w:rsidR="00F352EF" w:rsidRPr="003A0F65">
          <w:rPr>
            <w:rStyle w:val="Hipercze"/>
            <w:rFonts w:ascii="Century Gothic" w:hAnsi="Century Gothic"/>
          </w:rPr>
          <w:t>https://farmacja.cm.uj.edu.pl/cm/uploads/2019/01/Szczeg%C3%B3%C5%82owa-instrukcja-wype%C5%82niania-wniosk%C3%B3w-10.2018.pdf</w:t>
        </w:r>
      </w:hyperlink>
    </w:p>
    <w:p w:rsidR="00F352EF" w:rsidRPr="003A0F65" w:rsidRDefault="00F352EF" w:rsidP="00AB2114">
      <w:pPr>
        <w:spacing w:after="0" w:line="240" w:lineRule="auto"/>
        <w:rPr>
          <w:rFonts w:ascii="Century Gothic" w:hAnsi="Century Gothic"/>
        </w:rPr>
      </w:pPr>
    </w:p>
    <w:p w:rsidR="00F352EF" w:rsidRDefault="00F352EF" w:rsidP="00AB2114">
      <w:pPr>
        <w:spacing w:after="0" w:line="240" w:lineRule="auto"/>
      </w:pPr>
    </w:p>
    <w:sectPr w:rsidR="00F3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AE"/>
    <w:rsid w:val="003A0F65"/>
    <w:rsid w:val="004075D5"/>
    <w:rsid w:val="005D68AE"/>
    <w:rsid w:val="009C452C"/>
    <w:rsid w:val="00AB2114"/>
    <w:rsid w:val="00D216E7"/>
    <w:rsid w:val="00E4763F"/>
    <w:rsid w:val="00F3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7F64"/>
  <w15:chartTrackingRefBased/>
  <w15:docId w15:val="{0AF335A4-69B0-4DB0-B417-8ADFC761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68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rmacja.cm.uj.edu.pl/cm/uploads/2019/01/Szczeg%C3%B3%C5%82owa-instrukcja-wype%C5%82niania-wniosk%C3%B3w-10.2018.pdf" TargetMode="External"/><Relationship Id="rId5" Type="http://schemas.openxmlformats.org/officeDocument/2006/relationships/hyperlink" Target="https://farmacja.cm.uj.edu.pl/pl/i-lokalna-komisja-etyczna-w-krakowie/informacje-i-dokumenty-lke/" TargetMode="External"/><Relationship Id="rId4" Type="http://schemas.openxmlformats.org/officeDocument/2006/relationships/hyperlink" Target="https://farmacja.cm.uj.edu.pl/pl/i-lokalna-komisja-etyczna-w-krakowie/informacje-i-dokumenty-l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Świątkiewicz</dc:creator>
  <cp:keywords/>
  <dc:description/>
  <cp:lastModifiedBy>Magdalena Stabryła-Tatko</cp:lastModifiedBy>
  <cp:revision>2</cp:revision>
  <dcterms:created xsi:type="dcterms:W3CDTF">2022-06-27T09:21:00Z</dcterms:created>
  <dcterms:modified xsi:type="dcterms:W3CDTF">2022-06-27T09:21:00Z</dcterms:modified>
</cp:coreProperties>
</file>